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64FB8" w14:textId="644F5633" w:rsidR="00075198" w:rsidRDefault="00A8013E" w:rsidP="005D34F5">
      <w:pPr>
        <w:spacing w:before="120" w:after="1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93CB2B" wp14:editId="55154D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24704" cy="2511188"/>
            <wp:effectExtent l="0" t="0" r="0" b="0"/>
            <wp:wrapTopAndBottom/>
            <wp:docPr id="172790476" name="Drawing 0" descr="13337f1fe-bba2-4059-9c8b-1eaf83e0e8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3337f1fe-bba2-4059-9c8b-1eaf83e0e85f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53623" cy="2518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tserrat Bold" w:eastAsia="Montserrat Bold" w:hAnsi="Montserrat Bold" w:cs="Montserrat Bold"/>
          <w:b/>
          <w:bCs/>
          <w:color w:val="211551"/>
        </w:rPr>
        <w:t xml:space="preserve"> </w:t>
      </w:r>
    </w:p>
    <w:tbl>
      <w:tblPr>
        <w:tblW w:w="12867" w:type="dxa"/>
        <w:tblInd w:w="180" w:type="dxa"/>
        <w:tblBorders>
          <w:top w:val="none" w:sz="0" w:space="0" w:color="DBDBDB"/>
          <w:left w:val="none" w:sz="0" w:space="0" w:color="DBDBDB"/>
          <w:bottom w:val="none" w:sz="0" w:space="0" w:color="DBDBDB"/>
          <w:right w:val="none" w:sz="0" w:space="0" w:color="DBDBDB"/>
          <w:insideH w:val="none" w:sz="0" w:space="0" w:color="DBDBDB"/>
          <w:insideV w:val="none" w:sz="0" w:space="0" w:color="DBDBD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7"/>
      </w:tblGrid>
      <w:tr w:rsidR="00075198" w14:paraId="1EAC579E" w14:textId="77777777" w:rsidTr="00414F49">
        <w:trPr>
          <w:trHeight w:val="1833"/>
        </w:trPr>
        <w:tc>
          <w:tcPr>
            <w:tcW w:w="12867" w:type="dxa"/>
            <w:shd w:val="clear" w:color="auto" w:fill="F1EFFC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D272FCB" w14:textId="3E31A60F" w:rsidR="00BA4E8A" w:rsidRDefault="00A8013E" w:rsidP="00BA4E8A">
            <w:pPr>
              <w:spacing w:before="120" w:after="120" w:line="276" w:lineRule="auto"/>
              <w:rPr>
                <w:rFonts w:ascii="Avenir Light" w:eastAsia="DM Sans" w:hAnsi="Avenir Light" w:cs="DM Sans"/>
                <w:color w:val="211551"/>
              </w:rPr>
            </w:pPr>
            <w:r w:rsidRPr="00BA4E8A">
              <w:rPr>
                <w:rFonts w:ascii="Avenir Light" w:eastAsia="DM Sans" w:hAnsi="Avenir Light" w:cs="DM Sans"/>
                <w:color w:val="211551"/>
              </w:rPr>
              <w:t xml:space="preserve">Reflecting on a venue choice is key to refining your selection process for future events. It helps you evaluate what worked well, identify any challenges, and build a stronger foundation for making even better venue decisions next time. Use this quick template to capture key insights about the venue, celebrate successes, and turn any challenges into </w:t>
            </w:r>
            <w:r w:rsidR="00414F49">
              <w:rPr>
                <w:rFonts w:ascii="Avenir Light" w:eastAsia="DM Sans" w:hAnsi="Avenir Light" w:cs="DM Sans"/>
                <w:color w:val="211551"/>
              </w:rPr>
              <w:t xml:space="preserve">future </w:t>
            </w:r>
            <w:r w:rsidRPr="00BA4E8A">
              <w:rPr>
                <w:rFonts w:ascii="Avenir Light" w:eastAsia="DM Sans" w:hAnsi="Avenir Light" w:cs="DM Sans"/>
                <w:color w:val="211551"/>
              </w:rPr>
              <w:t xml:space="preserve">recommendations. </w:t>
            </w:r>
          </w:p>
          <w:p w14:paraId="2FFD2CCC" w14:textId="0F80E727" w:rsidR="00075198" w:rsidRDefault="00A8013E" w:rsidP="00BA4E8A">
            <w:pPr>
              <w:spacing w:before="120" w:after="120" w:line="276" w:lineRule="auto"/>
            </w:pPr>
            <w:r w:rsidRPr="00BA4E8A">
              <w:rPr>
                <w:rFonts w:ascii="Avenir Light" w:eastAsia="DM Sans" w:hAnsi="Avenir Light" w:cs="DM Sans"/>
                <w:color w:val="211551"/>
              </w:rPr>
              <w:t xml:space="preserve">Simply </w:t>
            </w:r>
            <w:r w:rsidRPr="00BA4E8A">
              <w:rPr>
                <w:rFonts w:ascii="Avenir Black" w:eastAsia="DM Sans" w:hAnsi="Avenir Black" w:cs="DM Sans"/>
                <w:b/>
                <w:bCs/>
                <w:color w:val="211551"/>
              </w:rPr>
              <w:t>copy</w:t>
            </w:r>
            <w:r w:rsidRPr="00BA4E8A">
              <w:rPr>
                <w:rFonts w:ascii="Avenir Light" w:eastAsia="DM Sans" w:hAnsi="Avenir Light" w:cs="DM Sans"/>
                <w:color w:val="211551"/>
              </w:rPr>
              <w:t xml:space="preserve">, </w:t>
            </w:r>
            <w:r w:rsidRPr="00BA4E8A">
              <w:rPr>
                <w:rFonts w:ascii="Avenir Black" w:eastAsia="DM Sans" w:hAnsi="Avenir Black" w:cs="DM Sans"/>
                <w:b/>
                <w:bCs/>
                <w:color w:val="211551"/>
              </w:rPr>
              <w:t>fill in</w:t>
            </w:r>
            <w:r w:rsidRPr="00BA4E8A">
              <w:rPr>
                <w:rFonts w:ascii="Avenir Light" w:eastAsia="DM Sans" w:hAnsi="Avenir Light" w:cs="DM Sans"/>
                <w:color w:val="211551"/>
              </w:rPr>
              <w:t xml:space="preserve">, and </w:t>
            </w:r>
            <w:r w:rsidRPr="00BA4E8A">
              <w:rPr>
                <w:rFonts w:ascii="Avenir Black" w:eastAsia="DM Sans" w:hAnsi="Avenir Black" w:cs="DM Sans"/>
                <w:b/>
                <w:bCs/>
                <w:color w:val="211551"/>
              </w:rPr>
              <w:t>adapt</w:t>
            </w:r>
            <w:r w:rsidRPr="00BA4E8A">
              <w:rPr>
                <w:rFonts w:ascii="Avenir Light" w:eastAsia="DM Sans" w:hAnsi="Avenir Light" w:cs="DM Sans"/>
                <w:color w:val="211551"/>
              </w:rPr>
              <w:t xml:space="preserve"> to suit your needs.</w:t>
            </w:r>
          </w:p>
        </w:tc>
      </w:tr>
    </w:tbl>
    <w:p w14:paraId="54AA0324" w14:textId="77777777" w:rsidR="00075198" w:rsidRDefault="00A8013E">
      <w:pPr>
        <w:spacing w:before="120" w:after="120" w:line="336" w:lineRule="auto"/>
        <w:rPr>
          <w:rFonts w:ascii="DM Sans" w:eastAsia="DM Sans" w:hAnsi="DM Sans" w:cs="DM Sans"/>
          <w:color w:val="000000"/>
        </w:rPr>
      </w:pPr>
      <w:r>
        <w:rPr>
          <w:rFonts w:ascii="DM Sans" w:eastAsia="DM Sans" w:hAnsi="DM Sans" w:cs="DM Sans"/>
          <w:color w:val="000000"/>
        </w:rPr>
        <w:t xml:space="preserve"> </w:t>
      </w:r>
    </w:p>
    <w:p w14:paraId="0C6FA5FE" w14:textId="0E9CCE5B" w:rsidR="00277789" w:rsidRPr="00A237AF" w:rsidRDefault="00277789" w:rsidP="00277789">
      <w:pPr>
        <w:spacing w:before="120" w:after="120" w:line="336" w:lineRule="auto"/>
        <w:rPr>
          <w:rFonts w:ascii="Gotham Black" w:eastAsia="Montserrat Bold" w:hAnsi="Gotham Black" w:cs="Montserrat Bold"/>
          <w:b/>
          <w:bCs/>
          <w:color w:val="C5299B"/>
          <w:sz w:val="26"/>
          <w:szCs w:val="26"/>
        </w:rPr>
      </w:pPr>
      <w:r>
        <w:rPr>
          <w:rFonts w:ascii="Gotham Black" w:eastAsia="Montserrat Bold" w:hAnsi="Gotham Black" w:cs="Montserrat Bold"/>
          <w:b/>
          <w:bCs/>
          <w:color w:val="C5299B"/>
          <w:sz w:val="26"/>
          <w:szCs w:val="26"/>
        </w:rPr>
        <w:t xml:space="preserve">HOW TO </w:t>
      </w:r>
      <w:r w:rsidRPr="005D34F5">
        <w:rPr>
          <w:rFonts w:ascii="Gotham Black" w:eastAsia="Montserrat Bold" w:hAnsi="Gotham Black" w:cs="Montserrat Bold"/>
          <w:b/>
          <w:bCs/>
          <w:color w:val="C5299B"/>
          <w:sz w:val="26"/>
          <w:szCs w:val="26"/>
        </w:rPr>
        <w:t>USE</w:t>
      </w:r>
      <w:r>
        <w:rPr>
          <w:rFonts w:ascii="Gotham Black" w:eastAsia="Montserrat Bold" w:hAnsi="Gotham Black" w:cs="Montserrat Bold"/>
          <w:b/>
          <w:bCs/>
          <w:color w:val="C5299B"/>
          <w:sz w:val="26"/>
          <w:szCs w:val="26"/>
        </w:rPr>
        <w:t xml:space="preserve"> THIS TABLE</w:t>
      </w:r>
    </w:p>
    <w:p w14:paraId="2A36CE32" w14:textId="154ACC15" w:rsidR="00277789" w:rsidRPr="005D34F5" w:rsidRDefault="00344E89" w:rsidP="005D34F5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Avenir Light" w:eastAsia="DM Sans" w:hAnsi="Avenir Light" w:cs="DM Sans"/>
          <w:color w:val="211551"/>
        </w:rPr>
      </w:pPr>
      <w:r w:rsidRPr="005D34F5">
        <w:rPr>
          <w:rFonts w:ascii="Avenir Light" w:eastAsia="DM Sans" w:hAnsi="Avenir Light" w:cs="DM Sans"/>
          <w:b/>
          <w:bCs/>
          <w:color w:val="211551"/>
        </w:rPr>
        <w:t>Aspect of the event:</w:t>
      </w:r>
      <w:r w:rsidRPr="005D34F5">
        <w:rPr>
          <w:rFonts w:ascii="Avenir Light" w:eastAsia="DM Sans" w:hAnsi="Avenir Light" w:cs="DM Sans"/>
          <w:color w:val="211551"/>
        </w:rPr>
        <w:t xml:space="preserve"> Consider all major elements of your event (e.g., flow, logistics, venue, catering, AV, budget, engagement, ROI). Add or remove rows as needed. </w:t>
      </w:r>
    </w:p>
    <w:p w14:paraId="6340675E" w14:textId="71840330" w:rsidR="00277789" w:rsidRPr="005D34F5" w:rsidRDefault="00344E89" w:rsidP="005D34F5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Avenir Light" w:eastAsia="DM Sans" w:hAnsi="Avenir Light" w:cs="DM Sans"/>
          <w:color w:val="211551"/>
        </w:rPr>
      </w:pPr>
      <w:r w:rsidRPr="005D34F5">
        <w:rPr>
          <w:rFonts w:ascii="Avenir Light" w:eastAsia="DM Sans" w:hAnsi="Avenir Light" w:cs="DM Sans"/>
          <w:b/>
          <w:bCs/>
          <w:color w:val="211551"/>
        </w:rPr>
        <w:t>Successes:</w:t>
      </w:r>
      <w:r w:rsidRPr="005D34F5">
        <w:rPr>
          <w:rFonts w:ascii="Avenir Light" w:eastAsia="DM Sans" w:hAnsi="Avenir Light" w:cs="DM Sans"/>
          <w:color w:val="211551"/>
        </w:rPr>
        <w:t xml:space="preserve"> Highlight what went well in this area. </w:t>
      </w:r>
    </w:p>
    <w:p w14:paraId="57975AAD" w14:textId="443FB1AB" w:rsidR="00277789" w:rsidRPr="005D34F5" w:rsidRDefault="00344E89" w:rsidP="005D34F5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Avenir Light" w:eastAsia="DM Sans" w:hAnsi="Avenir Light" w:cs="DM Sans"/>
          <w:color w:val="211551"/>
        </w:rPr>
      </w:pPr>
      <w:r w:rsidRPr="005D34F5">
        <w:rPr>
          <w:rFonts w:ascii="Avenir Light" w:eastAsia="DM Sans" w:hAnsi="Avenir Light" w:cs="DM Sans"/>
          <w:b/>
          <w:bCs/>
          <w:color w:val="211551"/>
        </w:rPr>
        <w:t>Challenges:</w:t>
      </w:r>
      <w:r w:rsidRPr="005D34F5">
        <w:rPr>
          <w:rFonts w:ascii="Avenir Light" w:eastAsia="DM Sans" w:hAnsi="Avenir Light" w:cs="DM Sans"/>
          <w:color w:val="211551"/>
        </w:rPr>
        <w:t xml:space="preserve"> Record where challenges or obstacles arose</w:t>
      </w:r>
    </w:p>
    <w:p w14:paraId="2B3A7466" w14:textId="5A8FC310" w:rsidR="00277789" w:rsidRPr="005D34F5" w:rsidRDefault="00344E89" w:rsidP="005D34F5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Avenir Light" w:eastAsia="DM Sans" w:hAnsi="Avenir Light" w:cs="DM Sans"/>
          <w:color w:val="211551"/>
        </w:rPr>
      </w:pPr>
      <w:r w:rsidRPr="005D34F5">
        <w:rPr>
          <w:rFonts w:ascii="Avenir Light" w:eastAsia="DM Sans" w:hAnsi="Avenir Light" w:cs="DM Sans"/>
          <w:b/>
          <w:bCs/>
          <w:color w:val="211551"/>
        </w:rPr>
        <w:t>Recommendations:</w:t>
      </w:r>
      <w:r w:rsidRPr="005D34F5">
        <w:rPr>
          <w:rFonts w:ascii="Avenir Light" w:eastAsia="DM Sans" w:hAnsi="Avenir Light" w:cs="DM Sans"/>
          <w:color w:val="211551"/>
        </w:rPr>
        <w:t xml:space="preserve"> Identify clear actions to address challenges or build on successes. </w:t>
      </w:r>
    </w:p>
    <w:p w14:paraId="630DCF24" w14:textId="5E72C78E" w:rsidR="00075198" w:rsidRPr="005D34F5" w:rsidRDefault="00344E89" w:rsidP="005D34F5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Avenir Light" w:eastAsia="DM Sans" w:hAnsi="Avenir Light" w:cs="DM Sans"/>
          <w:color w:val="211551"/>
        </w:rPr>
      </w:pPr>
      <w:r w:rsidRPr="005D34F5">
        <w:rPr>
          <w:rFonts w:ascii="Avenir Light" w:eastAsia="DM Sans" w:hAnsi="Avenir Light" w:cs="DM Sans"/>
          <w:b/>
          <w:bCs/>
          <w:color w:val="211551"/>
        </w:rPr>
        <w:t>Feedback:</w:t>
      </w:r>
      <w:r w:rsidRPr="005D34F5">
        <w:rPr>
          <w:rFonts w:ascii="Avenir Light" w:eastAsia="DM Sans" w:hAnsi="Avenir Light" w:cs="DM Sans"/>
          <w:color w:val="211551"/>
        </w:rPr>
        <w:t xml:space="preserve"> Summarize input from stakeholders, attendees, or your own reflections to guide future planning. </w:t>
      </w:r>
    </w:p>
    <w:p w14:paraId="60C2AD94" w14:textId="43EB6843" w:rsidR="001C0206" w:rsidRDefault="00A8013E" w:rsidP="00414F49">
      <w:pPr>
        <w:spacing w:before="120" w:after="120" w:line="276" w:lineRule="auto"/>
      </w:pPr>
      <w:r w:rsidRPr="005D34F5">
        <w:rPr>
          <w:rFonts w:ascii="Avenir Light" w:eastAsia="DM Sans" w:hAnsi="Avenir Light" w:cs="DM Sans"/>
          <w:color w:val="211551"/>
        </w:rPr>
        <w:t xml:space="preserve"> </w:t>
      </w:r>
      <w:r>
        <w:rPr>
          <w:rFonts w:ascii="DM Sans" w:eastAsia="DM Sans" w:hAnsi="DM Sans" w:cs="DM Sans"/>
          <w:color w:val="000000"/>
        </w:rPr>
        <w:t xml:space="preserve"> </w:t>
      </w:r>
    </w:p>
    <w:tbl>
      <w:tblPr>
        <w:tblW w:w="12868" w:type="dxa"/>
        <w:tblInd w:w="45" w:type="dxa"/>
        <w:tblBorders>
          <w:top w:val="single" w:sz="3" w:space="0" w:color="211551"/>
          <w:left w:val="single" w:sz="3" w:space="0" w:color="211551"/>
          <w:bottom w:val="single" w:sz="3" w:space="0" w:color="211551"/>
          <w:right w:val="single" w:sz="3" w:space="0" w:color="211551"/>
          <w:insideH w:val="single" w:sz="3" w:space="0" w:color="211551"/>
          <w:insideV w:val="single" w:sz="3" w:space="0" w:color="21155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551"/>
        <w:gridCol w:w="2835"/>
        <w:gridCol w:w="2835"/>
        <w:gridCol w:w="2662"/>
      </w:tblGrid>
      <w:tr w:rsidR="005D34F5" w:rsidRPr="00D61E9B" w14:paraId="778C4DB6" w14:textId="77777777" w:rsidTr="00BD0FFC">
        <w:tc>
          <w:tcPr>
            <w:tcW w:w="1985" w:type="dxa"/>
            <w:shd w:val="clear" w:color="auto" w:fill="D1D1D1" w:themeFill="background2" w:themeFillShade="E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89E5DA" w14:textId="33D8E35A" w:rsidR="001C0206" w:rsidRPr="00CC0090" w:rsidRDefault="001C0206" w:rsidP="00CC0090">
            <w:pPr>
              <w:spacing w:before="120" w:after="120" w:line="240" w:lineRule="auto"/>
              <w:jc w:val="center"/>
              <w:rPr>
                <w:rFonts w:ascii="Avenir Black" w:eastAsia="DM Sans Bold" w:hAnsi="Avenir Black" w:cs="DM Sans Bold"/>
                <w:b/>
                <w:bCs/>
                <w:color w:val="C5299B"/>
                <w:sz w:val="21"/>
                <w:szCs w:val="20"/>
              </w:rPr>
            </w:pPr>
            <w:r w:rsidRPr="001C0206">
              <w:rPr>
                <w:rFonts w:ascii="Avenir Black" w:eastAsia="DM Sans Bold" w:hAnsi="Avenir Black" w:cs="DM Sans Bold"/>
                <w:b/>
                <w:bCs/>
                <w:color w:val="C5299B"/>
                <w:sz w:val="21"/>
                <w:szCs w:val="20"/>
              </w:rPr>
              <w:lastRenderedPageBreak/>
              <w:t>Aspect of the event</w:t>
            </w:r>
          </w:p>
        </w:tc>
        <w:tc>
          <w:tcPr>
            <w:tcW w:w="2551" w:type="dxa"/>
            <w:shd w:val="clear" w:color="auto" w:fill="D1D1D1" w:themeFill="background2" w:themeFillShade="E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43A2ED" w14:textId="15D7DB06" w:rsidR="001C0206" w:rsidRPr="001C0206" w:rsidRDefault="001C0206" w:rsidP="007D5A50">
            <w:pPr>
              <w:spacing w:before="120" w:after="120" w:line="336" w:lineRule="auto"/>
              <w:jc w:val="center"/>
              <w:rPr>
                <w:rFonts w:ascii="Avenir Black" w:hAnsi="Avenir Black"/>
                <w:b/>
                <w:bCs/>
                <w:color w:val="1F1551"/>
                <w:sz w:val="21"/>
                <w:szCs w:val="20"/>
              </w:rPr>
            </w:pPr>
            <w:r>
              <w:rPr>
                <w:rFonts w:ascii="Avenir Black" w:eastAsia="DM Sans Bold" w:hAnsi="Avenir Black" w:cs="DM Sans Bold"/>
                <w:b/>
                <w:bCs/>
                <w:color w:val="1F1551"/>
                <w:sz w:val="21"/>
                <w:szCs w:val="20"/>
              </w:rPr>
              <w:t>Successes</w:t>
            </w:r>
            <w:r w:rsidRPr="001C0206">
              <w:rPr>
                <w:rFonts w:ascii="Avenir Black" w:eastAsia="DM Sans Bold" w:hAnsi="Avenir Black" w:cs="DM Sans Bold"/>
                <w:b/>
                <w:bCs/>
                <w:color w:val="1F1551"/>
                <w:sz w:val="21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D1D1D1" w:themeFill="background2" w:themeFillShade="E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CE49EB" w14:textId="05B3AD6E" w:rsidR="001C0206" w:rsidRPr="001C0206" w:rsidRDefault="001C0206" w:rsidP="007D5A50">
            <w:pPr>
              <w:spacing w:before="120" w:after="120" w:line="336" w:lineRule="auto"/>
              <w:jc w:val="center"/>
              <w:rPr>
                <w:rFonts w:ascii="Avenir Black" w:hAnsi="Avenir Black"/>
                <w:b/>
                <w:bCs/>
                <w:color w:val="1F1551"/>
                <w:sz w:val="21"/>
                <w:szCs w:val="20"/>
              </w:rPr>
            </w:pPr>
            <w:r>
              <w:rPr>
                <w:rFonts w:ascii="Avenir Black" w:eastAsia="DM Sans Bold" w:hAnsi="Avenir Black" w:cs="DM Sans Bold"/>
                <w:b/>
                <w:bCs/>
                <w:color w:val="1F1551"/>
                <w:sz w:val="21"/>
                <w:szCs w:val="20"/>
              </w:rPr>
              <w:t>Challenges</w:t>
            </w:r>
          </w:p>
        </w:tc>
        <w:tc>
          <w:tcPr>
            <w:tcW w:w="2835" w:type="dxa"/>
            <w:shd w:val="clear" w:color="auto" w:fill="D1D1D1" w:themeFill="background2" w:themeFillShade="E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F6A4E6" w14:textId="20709252" w:rsidR="001C0206" w:rsidRPr="001C0206" w:rsidRDefault="001C0206" w:rsidP="007D5A50">
            <w:pPr>
              <w:spacing w:before="120" w:after="120" w:line="336" w:lineRule="auto"/>
              <w:jc w:val="center"/>
              <w:rPr>
                <w:rFonts w:ascii="Avenir Black" w:hAnsi="Avenir Black"/>
                <w:b/>
                <w:bCs/>
                <w:color w:val="1F1551"/>
                <w:sz w:val="21"/>
                <w:szCs w:val="20"/>
              </w:rPr>
            </w:pPr>
            <w:r>
              <w:rPr>
                <w:rFonts w:ascii="Avenir Black" w:eastAsia="DM Sans Bold" w:hAnsi="Avenir Black" w:cs="DM Sans Bold"/>
                <w:b/>
                <w:bCs/>
                <w:color w:val="1F1551"/>
                <w:sz w:val="21"/>
                <w:szCs w:val="20"/>
              </w:rPr>
              <w:t>Recommendations</w:t>
            </w:r>
          </w:p>
        </w:tc>
        <w:tc>
          <w:tcPr>
            <w:tcW w:w="2662" w:type="dxa"/>
            <w:shd w:val="clear" w:color="auto" w:fill="D1D1D1" w:themeFill="background2" w:themeFillShade="E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20CE05" w14:textId="1244802A" w:rsidR="001C0206" w:rsidRPr="001C0206" w:rsidRDefault="001C0206" w:rsidP="007D5A50">
            <w:pPr>
              <w:spacing w:before="120" w:after="120" w:line="336" w:lineRule="auto"/>
              <w:jc w:val="center"/>
              <w:rPr>
                <w:rFonts w:ascii="Avenir Black" w:hAnsi="Avenir Black"/>
                <w:b/>
                <w:bCs/>
                <w:color w:val="1F1551"/>
                <w:sz w:val="21"/>
                <w:szCs w:val="20"/>
              </w:rPr>
            </w:pPr>
            <w:r>
              <w:rPr>
                <w:rFonts w:ascii="Avenir Black" w:eastAsia="DM Sans Bold" w:hAnsi="Avenir Black" w:cs="DM Sans Bold"/>
                <w:b/>
                <w:bCs/>
                <w:color w:val="1F1551"/>
                <w:sz w:val="21"/>
                <w:szCs w:val="20"/>
              </w:rPr>
              <w:t>Feedback</w:t>
            </w:r>
          </w:p>
        </w:tc>
      </w:tr>
      <w:tr w:rsidR="005D34F5" w:rsidRPr="00A237AF" w14:paraId="10762100" w14:textId="77777777" w:rsidTr="00BD0FFC">
        <w:trPr>
          <w:trHeight w:val="1811"/>
        </w:trPr>
        <w:tc>
          <w:tcPr>
            <w:tcW w:w="1985" w:type="dxa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8E2C49" w14:textId="02B38C33" w:rsidR="001C0206" w:rsidRPr="00CC0090" w:rsidRDefault="001C0206" w:rsidP="00C62182">
            <w:pPr>
              <w:spacing w:after="0" w:line="240" w:lineRule="auto"/>
              <w:jc w:val="center"/>
              <w:rPr>
                <w:rFonts w:ascii="Avenir Medium" w:eastAsia="DM Sans Bold" w:hAnsi="Avenir Medium" w:cs="DM Sans Bold"/>
                <w:color w:val="262626" w:themeColor="text1" w:themeTint="D9"/>
                <w:szCs w:val="26"/>
              </w:rPr>
            </w:pPr>
            <w:r w:rsidRPr="00C62182">
              <w:rPr>
                <w:rFonts w:ascii="Avenir Medium" w:eastAsia="DM Sans Bold" w:hAnsi="Avenir Medium" w:cs="DM Sans Bold"/>
                <w:color w:val="262626" w:themeColor="text1" w:themeTint="D9"/>
                <w:sz w:val="22"/>
              </w:rPr>
              <w:t>Event flow</w:t>
            </w:r>
            <w:r w:rsidR="00CC0090" w:rsidRPr="00C62182">
              <w:rPr>
                <w:rFonts w:ascii="Avenir Medium" w:eastAsia="DM Sans Bold" w:hAnsi="Avenir Medium" w:cs="DM Sans Bold"/>
                <w:color w:val="262626" w:themeColor="text1" w:themeTint="D9"/>
                <w:sz w:val="22"/>
              </w:rPr>
              <w:t xml:space="preserve"> </w:t>
            </w:r>
            <w:r w:rsidR="00C62182">
              <w:rPr>
                <w:rFonts w:ascii="Avenir Medium" w:eastAsia="DM Sans Bold" w:hAnsi="Avenir Medium" w:cs="DM Sans Bold"/>
                <w:color w:val="262626" w:themeColor="text1" w:themeTint="D9"/>
                <w:sz w:val="22"/>
              </w:rPr>
              <w:br/>
            </w:r>
            <w:r w:rsidR="00CC0090" w:rsidRPr="00C62182">
              <w:rPr>
                <w:rFonts w:ascii="Avenir Medium" w:eastAsia="DM Sans Bold" w:hAnsi="Avenir Medium" w:cs="DM Sans Bold"/>
                <w:color w:val="262626" w:themeColor="text1" w:themeTint="D9"/>
                <w:sz w:val="22"/>
              </w:rPr>
              <w:t>&amp;</w:t>
            </w:r>
            <w:r w:rsidRPr="00C62182">
              <w:rPr>
                <w:rFonts w:ascii="Avenir Medium" w:eastAsia="DM Sans Bold" w:hAnsi="Avenir Medium" w:cs="DM Sans Bold"/>
                <w:color w:val="262626" w:themeColor="text1" w:themeTint="D9"/>
                <w:sz w:val="22"/>
              </w:rPr>
              <w:t xml:space="preserve"> logistics</w:t>
            </w:r>
          </w:p>
        </w:tc>
        <w:tc>
          <w:tcPr>
            <w:tcW w:w="25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C17B59" w14:textId="65A012BE" w:rsidR="00C62182" w:rsidRPr="003B1166" w:rsidRDefault="00C62182" w:rsidP="00C62182">
            <w:pPr>
              <w:spacing w:after="0" w:line="240" w:lineRule="auto"/>
              <w:jc w:val="center"/>
              <w:rPr>
                <w:rFonts w:ascii="Avenir Medium" w:eastAsia="DM Sans Bold" w:hAnsi="Avenir Medium" w:cs="DM Sans Bold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B1166">
              <w:rPr>
                <w:rFonts w:ascii="Avenir Medium" w:eastAsia="DM Sans Bold" w:hAnsi="Avenir Medium" w:cs="DM Sans Bold"/>
                <w:i/>
                <w:iCs/>
                <w:color w:val="808080" w:themeColor="background1" w:themeShade="80"/>
                <w:sz w:val="18"/>
                <w:szCs w:val="18"/>
              </w:rPr>
              <w:t>e.g., Registration</w:t>
            </w:r>
          </w:p>
          <w:p w14:paraId="3CF6DD99" w14:textId="48FBECE6" w:rsidR="00C62182" w:rsidRPr="003B1166" w:rsidRDefault="00C62182" w:rsidP="00C62182">
            <w:pPr>
              <w:spacing w:after="0" w:line="240" w:lineRule="auto"/>
              <w:jc w:val="center"/>
              <w:rPr>
                <w:rFonts w:ascii="Avenir Medium" w:eastAsia="DM Sans Bold" w:hAnsi="Avenir Medium" w:cs="DM Sans Bold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B1166">
              <w:rPr>
                <w:rFonts w:ascii="Avenir Medium" w:eastAsia="DM Sans Bold" w:hAnsi="Avenir Medium" w:cs="DM Sans Bold"/>
                <w:i/>
                <w:iCs/>
                <w:color w:val="808080" w:themeColor="background1" w:themeShade="80"/>
                <w:sz w:val="18"/>
                <w:szCs w:val="18"/>
              </w:rPr>
              <w:t>was smooth</w:t>
            </w:r>
          </w:p>
          <w:p w14:paraId="5545DF62" w14:textId="68A5D55A" w:rsidR="001C0206" w:rsidRPr="003B1166" w:rsidRDefault="00C62182" w:rsidP="00C62182">
            <w:pPr>
              <w:spacing w:after="0" w:line="240" w:lineRule="auto"/>
              <w:jc w:val="center"/>
              <w:rPr>
                <w:rFonts w:ascii="Avenir Medium" w:eastAsia="DM Sans Bold" w:hAnsi="Avenir Medium" w:cs="DM Sans Bold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B1166">
              <w:rPr>
                <w:rFonts w:ascii="Avenir Medium" w:eastAsia="DM Sans Bold" w:hAnsi="Avenir Medium" w:cs="DM Sans Bold"/>
                <w:i/>
                <w:iCs/>
                <w:color w:val="808080" w:themeColor="background1" w:themeShade="80"/>
                <w:sz w:val="18"/>
                <w:szCs w:val="18"/>
              </w:rPr>
              <w:t>and on time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39FFC1" w14:textId="77777777" w:rsidR="00C62182" w:rsidRPr="003B1166" w:rsidRDefault="00C62182" w:rsidP="00C62182">
            <w:pPr>
              <w:spacing w:after="0" w:line="240" w:lineRule="auto"/>
              <w:jc w:val="center"/>
              <w:rPr>
                <w:rFonts w:ascii="Avenir Medium" w:eastAsia="DM Sans Bold" w:hAnsi="Avenir Medium" w:cs="DM Sans Bold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B1166">
              <w:rPr>
                <w:rFonts w:ascii="Avenir Medium" w:eastAsia="DM Sans Bold" w:hAnsi="Avenir Medium" w:cs="DM Sans Bold"/>
                <w:i/>
                <w:iCs/>
                <w:color w:val="808080" w:themeColor="background1" w:themeShade="80"/>
                <w:sz w:val="18"/>
                <w:szCs w:val="18"/>
              </w:rPr>
              <w:t xml:space="preserve">e.g., Guests struggled to </w:t>
            </w:r>
          </w:p>
          <w:p w14:paraId="74979DE5" w14:textId="5043FC7C" w:rsidR="001C0206" w:rsidRPr="003B1166" w:rsidRDefault="00C62182" w:rsidP="00C62182">
            <w:pPr>
              <w:spacing w:after="0" w:line="240" w:lineRule="auto"/>
              <w:jc w:val="center"/>
              <w:rPr>
                <w:rFonts w:ascii="Avenir Medium" w:eastAsia="DM Sans Bold" w:hAnsi="Avenir Medium" w:cs="DM Sans Bold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B1166">
              <w:rPr>
                <w:rFonts w:ascii="Avenir Medium" w:eastAsia="DM Sans Bold" w:hAnsi="Avenir Medium" w:cs="DM Sans Bold"/>
                <w:i/>
                <w:iCs/>
                <w:color w:val="808080" w:themeColor="background1" w:themeShade="80"/>
                <w:sz w:val="18"/>
                <w:szCs w:val="18"/>
              </w:rPr>
              <w:t>find breakout rooms</w:t>
            </w: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15E96" w14:textId="6A162287" w:rsidR="001C0206" w:rsidRPr="003B1166" w:rsidRDefault="00C62182" w:rsidP="00C62182">
            <w:pPr>
              <w:spacing w:after="0" w:line="240" w:lineRule="auto"/>
              <w:jc w:val="center"/>
              <w:rPr>
                <w:rFonts w:ascii="Avenir Medium" w:eastAsia="DM Sans Bold" w:hAnsi="Avenir Medium" w:cs="DM Sans Bold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B1166">
              <w:rPr>
                <w:rFonts w:ascii="Avenir Medium" w:eastAsia="DM Sans Bold" w:hAnsi="Avenir Medium" w:cs="DM Sans Bold"/>
                <w:i/>
                <w:iCs/>
                <w:color w:val="808080" w:themeColor="background1" w:themeShade="80"/>
                <w:sz w:val="18"/>
                <w:szCs w:val="18"/>
              </w:rPr>
              <w:t xml:space="preserve">e.g., Add clearer signage and assign ushers to guide attendees to </w:t>
            </w:r>
            <w:r w:rsidRPr="003B1166">
              <w:rPr>
                <w:rFonts w:ascii="Avenir Medium" w:eastAsia="DM Sans Bold" w:hAnsi="Avenir Medium" w:cs="DM Sans Bold"/>
                <w:i/>
                <w:iCs/>
                <w:color w:val="808080" w:themeColor="background1" w:themeShade="80"/>
                <w:sz w:val="18"/>
                <w:szCs w:val="18"/>
              </w:rPr>
              <w:br/>
              <w:t>breakout areas.</w:t>
            </w:r>
          </w:p>
        </w:tc>
        <w:tc>
          <w:tcPr>
            <w:tcW w:w="26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E69F33" w14:textId="51D48B4D" w:rsidR="001C0206" w:rsidRPr="003B1166" w:rsidRDefault="00C62182" w:rsidP="00C62182">
            <w:pPr>
              <w:spacing w:after="0" w:line="240" w:lineRule="auto"/>
              <w:jc w:val="center"/>
              <w:rPr>
                <w:rFonts w:ascii="Avenir Medium" w:eastAsia="DM Sans Bold" w:hAnsi="Avenir Medium" w:cs="DM Sans Bold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B1166">
              <w:rPr>
                <w:rFonts w:ascii="Avenir Medium" w:eastAsia="DM Sans Bold" w:hAnsi="Avenir Medium" w:cs="DM Sans Bold"/>
                <w:i/>
                <w:iCs/>
                <w:color w:val="808080" w:themeColor="background1" w:themeShade="80"/>
                <w:sz w:val="18"/>
                <w:szCs w:val="18"/>
              </w:rPr>
              <w:t>e.g., Attendee surveys showed 90% satisfaction with the main agenda but noted confusion about smaller sessions</w:t>
            </w:r>
          </w:p>
        </w:tc>
      </w:tr>
      <w:tr w:rsidR="005D34F5" w:rsidRPr="00A237AF" w14:paraId="074D87B4" w14:textId="77777777" w:rsidTr="00BD0FFC">
        <w:trPr>
          <w:trHeight w:val="1766"/>
        </w:trPr>
        <w:tc>
          <w:tcPr>
            <w:tcW w:w="1985" w:type="dxa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469B37" w14:textId="77777777" w:rsidR="00C62182" w:rsidRDefault="001C0206" w:rsidP="00C62182">
            <w:pPr>
              <w:spacing w:after="0" w:line="240" w:lineRule="auto"/>
              <w:jc w:val="center"/>
              <w:rPr>
                <w:rFonts w:ascii="Avenir Medium" w:eastAsia="DM Sans Bold" w:hAnsi="Avenir Medium" w:cs="DM Sans Bold"/>
                <w:color w:val="262626" w:themeColor="text1" w:themeTint="D9"/>
                <w:sz w:val="21"/>
                <w:szCs w:val="22"/>
              </w:rPr>
            </w:pPr>
            <w:r w:rsidRPr="00C62182">
              <w:rPr>
                <w:rFonts w:ascii="Avenir Medium" w:eastAsia="DM Sans Bold" w:hAnsi="Avenir Medium" w:cs="DM Sans Bold"/>
                <w:color w:val="262626" w:themeColor="text1" w:themeTint="D9"/>
                <w:sz w:val="21"/>
                <w:szCs w:val="22"/>
              </w:rPr>
              <w:t xml:space="preserve">Venue </w:t>
            </w:r>
          </w:p>
          <w:p w14:paraId="1EDCBCB1" w14:textId="5096B265" w:rsidR="001C0206" w:rsidRPr="00C62182" w:rsidRDefault="001C0206" w:rsidP="00C62182">
            <w:pPr>
              <w:spacing w:after="0" w:line="240" w:lineRule="auto"/>
              <w:jc w:val="center"/>
              <w:rPr>
                <w:rFonts w:ascii="Avenir Medium" w:eastAsia="DM Sans Bold" w:hAnsi="Avenir Medium" w:cs="DM Sans Bold"/>
                <w:color w:val="262626" w:themeColor="text1" w:themeTint="D9"/>
                <w:sz w:val="21"/>
                <w:szCs w:val="22"/>
              </w:rPr>
            </w:pPr>
            <w:r w:rsidRPr="00C62182">
              <w:rPr>
                <w:rFonts w:ascii="Avenir Medium" w:eastAsia="DM Sans Bold" w:hAnsi="Avenir Medium" w:cs="DM Sans Bold"/>
                <w:color w:val="262626" w:themeColor="text1" w:themeTint="D9"/>
                <w:sz w:val="21"/>
                <w:szCs w:val="22"/>
              </w:rPr>
              <w:t>facilities</w:t>
            </w:r>
          </w:p>
        </w:tc>
        <w:tc>
          <w:tcPr>
            <w:tcW w:w="25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F94EA" w14:textId="73CE5355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409AD7" w14:textId="77777777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810F09" w14:textId="77777777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6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2A9973" w14:textId="77777777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</w:tr>
      <w:tr w:rsidR="005D34F5" w:rsidRPr="00A237AF" w14:paraId="7D5949B2" w14:textId="77777777" w:rsidTr="00BD0FFC">
        <w:trPr>
          <w:trHeight w:val="1878"/>
        </w:trPr>
        <w:tc>
          <w:tcPr>
            <w:tcW w:w="1985" w:type="dxa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5BBD56" w14:textId="581D4857" w:rsidR="001C0206" w:rsidRPr="00C62182" w:rsidRDefault="001C0206" w:rsidP="00C62182">
            <w:pPr>
              <w:spacing w:after="0" w:line="240" w:lineRule="auto"/>
              <w:jc w:val="center"/>
              <w:rPr>
                <w:rFonts w:ascii="Avenir Medium" w:eastAsia="DM Sans Bold" w:hAnsi="Avenir Medium" w:cs="DM Sans Bold"/>
                <w:color w:val="262626" w:themeColor="text1" w:themeTint="D9"/>
                <w:sz w:val="22"/>
              </w:rPr>
            </w:pPr>
            <w:r w:rsidRPr="00C62182">
              <w:rPr>
                <w:rFonts w:ascii="Avenir Medium" w:eastAsia="DM Sans Bold" w:hAnsi="Avenir Medium" w:cs="DM Sans Bold"/>
                <w:color w:val="262626" w:themeColor="text1" w:themeTint="D9"/>
                <w:sz w:val="22"/>
              </w:rPr>
              <w:t>Catering</w:t>
            </w:r>
          </w:p>
        </w:tc>
        <w:tc>
          <w:tcPr>
            <w:tcW w:w="25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7B67E2" w14:textId="77777777" w:rsidR="001C0206" w:rsidRPr="00C62182" w:rsidRDefault="001C0206" w:rsidP="005D34F5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2"/>
              </w:rPr>
            </w:pP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4D0233" w14:textId="77777777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5A21BD" w14:textId="77777777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6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CD26E0" w14:textId="77777777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</w:tr>
      <w:tr w:rsidR="005D34F5" w:rsidRPr="00A237AF" w14:paraId="0A786ABF" w14:textId="77777777" w:rsidTr="00BD0FFC">
        <w:trPr>
          <w:trHeight w:val="1791"/>
        </w:trPr>
        <w:tc>
          <w:tcPr>
            <w:tcW w:w="1985" w:type="dxa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6D2846" w14:textId="61848BC2" w:rsidR="001C0206" w:rsidRPr="00C62182" w:rsidRDefault="001C0206" w:rsidP="00C62182">
            <w:pPr>
              <w:spacing w:after="0" w:line="240" w:lineRule="auto"/>
              <w:jc w:val="center"/>
              <w:rPr>
                <w:rFonts w:ascii="Avenir Medium" w:eastAsia="DM Sans Bold" w:hAnsi="Avenir Medium" w:cs="DM Sans Bold"/>
                <w:color w:val="262626" w:themeColor="text1" w:themeTint="D9"/>
                <w:sz w:val="22"/>
              </w:rPr>
            </w:pPr>
            <w:r w:rsidRPr="00C62182">
              <w:rPr>
                <w:rFonts w:ascii="Avenir Medium" w:eastAsia="DM Sans Bold" w:hAnsi="Avenir Medium" w:cs="DM Sans Bold"/>
                <w:color w:val="262626" w:themeColor="text1" w:themeTint="D9"/>
                <w:sz w:val="22"/>
              </w:rPr>
              <w:t>Technology/AV</w:t>
            </w:r>
          </w:p>
        </w:tc>
        <w:tc>
          <w:tcPr>
            <w:tcW w:w="25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AEF3F3" w14:textId="77777777" w:rsidR="001C0206" w:rsidRPr="00C62182" w:rsidRDefault="001C0206" w:rsidP="00C62182">
            <w:pPr>
              <w:spacing w:after="0" w:line="240" w:lineRule="auto"/>
              <w:jc w:val="center"/>
              <w:rPr>
                <w:rFonts w:ascii="Avenir Medium" w:eastAsia="DM Sans Bold" w:hAnsi="Avenir Medium" w:cs="DM Sans Bold"/>
                <w:color w:val="262626" w:themeColor="text1" w:themeTint="D9"/>
                <w:sz w:val="22"/>
              </w:rPr>
            </w:pP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1880A" w14:textId="77777777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5CF4DF" w14:textId="77777777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6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2AF7FD" w14:textId="77777777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</w:tr>
      <w:tr w:rsidR="005D34F5" w:rsidRPr="00A237AF" w14:paraId="13AEFFD5" w14:textId="77777777" w:rsidTr="00BD0FFC">
        <w:trPr>
          <w:trHeight w:val="1791"/>
        </w:trPr>
        <w:tc>
          <w:tcPr>
            <w:tcW w:w="1985" w:type="dxa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A3DFF4" w14:textId="71512805" w:rsidR="001C0206" w:rsidRPr="00C62182" w:rsidRDefault="001C0206" w:rsidP="00C62182">
            <w:pPr>
              <w:spacing w:after="0" w:line="240" w:lineRule="auto"/>
              <w:jc w:val="center"/>
              <w:rPr>
                <w:rFonts w:ascii="Avenir Medium" w:eastAsia="DM Sans Bold" w:hAnsi="Avenir Medium" w:cs="DM Sans Bold"/>
                <w:color w:val="262626" w:themeColor="text1" w:themeTint="D9"/>
                <w:sz w:val="22"/>
              </w:rPr>
            </w:pPr>
            <w:r w:rsidRPr="00C62182">
              <w:rPr>
                <w:rFonts w:ascii="Avenir Medium" w:eastAsia="DM Sans Bold" w:hAnsi="Avenir Medium" w:cs="DM Sans Bold"/>
                <w:color w:val="262626" w:themeColor="text1" w:themeTint="D9"/>
                <w:sz w:val="22"/>
              </w:rPr>
              <w:lastRenderedPageBreak/>
              <w:t>Budget management</w:t>
            </w:r>
          </w:p>
        </w:tc>
        <w:tc>
          <w:tcPr>
            <w:tcW w:w="25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D360D1" w14:textId="77777777" w:rsidR="001C0206" w:rsidRPr="00C62182" w:rsidRDefault="001C0206" w:rsidP="00C62182">
            <w:pPr>
              <w:spacing w:after="0" w:line="240" w:lineRule="auto"/>
              <w:jc w:val="center"/>
              <w:rPr>
                <w:rFonts w:ascii="Avenir Medium" w:eastAsia="DM Sans Bold" w:hAnsi="Avenir Medium" w:cs="DM Sans Bold"/>
                <w:color w:val="262626" w:themeColor="text1" w:themeTint="D9"/>
                <w:sz w:val="22"/>
              </w:rPr>
            </w:pP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360F36" w14:textId="77777777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F269EC" w14:textId="77777777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6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684BB" w14:textId="77777777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</w:tr>
      <w:tr w:rsidR="005D34F5" w:rsidRPr="00A237AF" w14:paraId="6DE4344E" w14:textId="77777777" w:rsidTr="00BD0FFC">
        <w:trPr>
          <w:trHeight w:val="1746"/>
        </w:trPr>
        <w:tc>
          <w:tcPr>
            <w:tcW w:w="1985" w:type="dxa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9958A2" w14:textId="6C3761A7" w:rsidR="001C0206" w:rsidRPr="00C62182" w:rsidRDefault="001C0206" w:rsidP="00C62182">
            <w:pPr>
              <w:spacing w:after="0" w:line="240" w:lineRule="auto"/>
              <w:jc w:val="center"/>
              <w:rPr>
                <w:rFonts w:ascii="Avenir Medium" w:eastAsia="DM Sans Bold" w:hAnsi="Avenir Medium" w:cs="DM Sans Bold"/>
                <w:color w:val="262626" w:themeColor="text1" w:themeTint="D9"/>
                <w:sz w:val="22"/>
              </w:rPr>
            </w:pPr>
            <w:r w:rsidRPr="00C62182">
              <w:rPr>
                <w:rFonts w:ascii="Avenir Medium" w:eastAsia="DM Sans Bold" w:hAnsi="Avenir Medium" w:cs="DM Sans Bold"/>
                <w:color w:val="262626" w:themeColor="text1" w:themeTint="D9"/>
                <w:sz w:val="22"/>
              </w:rPr>
              <w:t>Attendee management</w:t>
            </w:r>
          </w:p>
        </w:tc>
        <w:tc>
          <w:tcPr>
            <w:tcW w:w="25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EA18EB" w14:textId="77777777" w:rsidR="001C0206" w:rsidRPr="00C62182" w:rsidRDefault="001C0206" w:rsidP="00C62182">
            <w:pPr>
              <w:spacing w:after="0" w:line="240" w:lineRule="auto"/>
              <w:jc w:val="center"/>
              <w:rPr>
                <w:rFonts w:ascii="Avenir Medium" w:eastAsia="DM Sans Bold" w:hAnsi="Avenir Medium" w:cs="DM Sans Bold"/>
                <w:color w:val="262626" w:themeColor="text1" w:themeTint="D9"/>
                <w:sz w:val="22"/>
              </w:rPr>
            </w:pP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CAAF96" w14:textId="77777777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BEDA85" w14:textId="77777777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6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D1EFAB" w14:textId="77777777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</w:tr>
      <w:tr w:rsidR="005D34F5" w:rsidRPr="00A237AF" w14:paraId="2EABBFBC" w14:textId="77777777" w:rsidTr="00BD0FFC">
        <w:trPr>
          <w:trHeight w:val="1873"/>
        </w:trPr>
        <w:tc>
          <w:tcPr>
            <w:tcW w:w="1985" w:type="dxa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B79596" w14:textId="76B7BADE" w:rsidR="001C0206" w:rsidRPr="00C62182" w:rsidRDefault="001C0206" w:rsidP="00C62182">
            <w:pPr>
              <w:spacing w:after="0" w:line="240" w:lineRule="auto"/>
              <w:jc w:val="center"/>
              <w:rPr>
                <w:rFonts w:ascii="Avenir Medium" w:eastAsia="DM Sans Bold" w:hAnsi="Avenir Medium" w:cs="DM Sans Bold"/>
                <w:color w:val="262626" w:themeColor="text1" w:themeTint="D9"/>
                <w:sz w:val="22"/>
                <w:szCs w:val="22"/>
              </w:rPr>
            </w:pPr>
            <w:r w:rsidRPr="00C62182">
              <w:rPr>
                <w:rFonts w:ascii="Avenir Medium" w:eastAsia="DM Sans Bold" w:hAnsi="Avenir Medium" w:cs="DM Sans Bold"/>
                <w:color w:val="262626" w:themeColor="text1" w:themeTint="D9"/>
                <w:sz w:val="22"/>
                <w:szCs w:val="22"/>
              </w:rPr>
              <w:t>Overall ROI</w:t>
            </w:r>
          </w:p>
        </w:tc>
        <w:tc>
          <w:tcPr>
            <w:tcW w:w="25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29900" w14:textId="77777777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E451FF" w14:textId="77777777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2A5192" w14:textId="77777777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6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80EC6" w14:textId="77777777" w:rsidR="001C0206" w:rsidRPr="00A237AF" w:rsidRDefault="001C0206" w:rsidP="007D5A50">
            <w:pPr>
              <w:spacing w:after="0" w:line="240" w:lineRule="auto"/>
              <w:rPr>
                <w:rFonts w:ascii="Avenir Medium" w:eastAsia="DM Sans Bold" w:hAnsi="Avenir Medium" w:cs="DM Sans Bold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100A1030" w14:textId="77777777" w:rsidR="00414F49" w:rsidRDefault="00414F49">
      <w:pPr>
        <w:spacing w:before="120" w:after="120" w:line="336" w:lineRule="auto"/>
      </w:pPr>
    </w:p>
    <w:p w14:paraId="0B4F701B" w14:textId="77777777" w:rsidR="00075198" w:rsidRDefault="00A8013E">
      <w:pPr>
        <w:spacing w:before="120" w:after="120"/>
        <w:jc w:val="center"/>
      </w:pPr>
      <w:r>
        <w:rPr>
          <w:noProof/>
        </w:rPr>
        <w:drawing>
          <wp:inline distT="0" distB="0" distL="0" distR="0" wp14:anchorId="4D6CF8A5" wp14:editId="688B9F0A">
            <wp:extent cx="5943600" cy="1436914"/>
            <wp:effectExtent l="0" t="0" r="0" b="0"/>
            <wp:docPr id="1" name="Drawing 1" descr="1da1beaf3-7ed3-4cf5-b421-8192ad6df9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da1beaf3-7ed3-4cf5-b421-8192ad6df926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A3EB1" w14:textId="1D8E7A2D" w:rsidR="00075198" w:rsidRDefault="001C0206" w:rsidP="005D34F5">
      <w:pPr>
        <w:spacing w:before="120" w:after="120" w:line="300" w:lineRule="auto"/>
        <w:jc w:val="center"/>
      </w:pPr>
      <w:hyperlink r:id="rId7" w:history="1">
        <w:r w:rsidRPr="005D34F5">
          <w:rPr>
            <w:rFonts w:ascii="Avenir Light" w:eastAsia="DM Sans" w:hAnsi="Avenir Light" w:cs="DM Sans"/>
            <w:b/>
            <w:bCs/>
            <w:color w:val="C5299B"/>
            <w:u w:val="single"/>
          </w:rPr>
          <w:t>Contact us</w:t>
        </w:r>
      </w:hyperlink>
      <w:r w:rsidRPr="005D34F5">
        <w:rPr>
          <w:rFonts w:ascii="Avenir Light" w:eastAsia="DM Sans" w:hAnsi="Avenir Light" w:cs="DM Sans"/>
          <w:color w:val="211551"/>
        </w:rPr>
        <w:t xml:space="preserve"> today to get started!</w:t>
      </w:r>
      <w:r>
        <w:rPr>
          <w:rFonts w:ascii="Canva Sans" w:eastAsia="Canva Sans" w:hAnsi="Canva Sans" w:cs="Canva Sans"/>
          <w:color w:val="000000"/>
        </w:rPr>
        <w:t xml:space="preserve"> </w:t>
      </w:r>
    </w:p>
    <w:sectPr w:rsidR="00075198" w:rsidSect="005D34F5">
      <w:pgSz w:w="1581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B23989F-66BB-4D2F-BA4F-925A4EB952D7}"/>
    <w:embedBold r:id="rId2" w:fontKey="{4CB6FC80-9418-4F0C-80D0-1548B32597BA}"/>
  </w:font>
  <w:font w:name="Montserrat Bold">
    <w:altName w:val="Calibri"/>
    <w:charset w:val="00"/>
    <w:family w:val="auto"/>
    <w:pitch w:val="default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DM Sans">
    <w:charset w:val="00"/>
    <w:family w:val="auto"/>
    <w:pitch w:val="variable"/>
    <w:sig w:usb0="8000002F" w:usb1="5000205B" w:usb2="00000000" w:usb3="00000000" w:csb0="00000093" w:csb1="00000000"/>
    <w:embedRegular r:id="rId3" w:fontKey="{39A96D29-117B-4D13-8CE2-0BDF644C54C3}"/>
    <w:embedBold r:id="rId4" w:fontKey="{BF825414-7DAB-40FF-8FB9-13DA2A99076F}"/>
  </w:font>
  <w:font w:name="Gotham Black">
    <w:altName w:val="Calibri"/>
    <w:charset w:val="4D"/>
    <w:family w:val="auto"/>
    <w:pitch w:val="variable"/>
    <w:sig w:usb0="800000AF" w:usb1="40000048" w:usb2="00000000" w:usb3="00000000" w:csb0="00000111" w:csb1="00000000"/>
  </w:font>
  <w:font w:name="DM Sans Bold">
    <w:altName w:val="DM Sans"/>
    <w:charset w:val="00"/>
    <w:family w:val="auto"/>
    <w:pitch w:val="default"/>
    <w:embedRegular r:id="rId5" w:fontKey="{BD625EF9-FA7B-4CF7-965F-6982AEE4F899}"/>
    <w:embedBold r:id="rId6" w:fontKey="{C0692B75-A087-4050-9B35-F550749A9733}"/>
    <w:embedItalic r:id="rId7" w:fontKey="{45FCAB5E-51CB-49F7-96C4-7742EA29200A}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nva Sans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8" w:fontKey="{CA9A6489-9DBC-4023-A045-B4229898A73B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1AD"/>
    <w:multiLevelType w:val="hybridMultilevel"/>
    <w:tmpl w:val="BFA0EBD4"/>
    <w:lvl w:ilvl="0" w:tplc="04090001">
      <w:start w:val="1"/>
      <w:numFmt w:val="bullet"/>
      <w:lvlText w:val=""/>
      <w:lvlJc w:val="left"/>
      <w:pPr>
        <w:ind w:left="-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1" w15:restartNumberingAfterBreak="0">
    <w:nsid w:val="29207432"/>
    <w:multiLevelType w:val="hybridMultilevel"/>
    <w:tmpl w:val="052CBB44"/>
    <w:lvl w:ilvl="0" w:tplc="0409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2" w15:restartNumberingAfterBreak="0">
    <w:nsid w:val="2A3D0F77"/>
    <w:multiLevelType w:val="hybridMultilevel"/>
    <w:tmpl w:val="B838E622"/>
    <w:lvl w:ilvl="0" w:tplc="D384FFFA">
      <w:start w:val="1"/>
      <w:numFmt w:val="decimal"/>
      <w:lvlText w:val="%1."/>
      <w:lvlJc w:val="left"/>
      <w:pPr>
        <w:ind w:left="720" w:hanging="360"/>
      </w:pPr>
      <w:rPr>
        <w:rFonts w:ascii="Avenir Black" w:hAnsi="Avenir Blac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92DAE"/>
    <w:multiLevelType w:val="hybridMultilevel"/>
    <w:tmpl w:val="6C94D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A5B1C"/>
    <w:multiLevelType w:val="hybridMultilevel"/>
    <w:tmpl w:val="F85EE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62768"/>
    <w:multiLevelType w:val="hybridMultilevel"/>
    <w:tmpl w:val="FDD0B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224934">
    <w:abstractNumId w:val="0"/>
  </w:num>
  <w:num w:numId="2" w16cid:durableId="2037533454">
    <w:abstractNumId w:val="1"/>
  </w:num>
  <w:num w:numId="3" w16cid:durableId="1486706536">
    <w:abstractNumId w:val="5"/>
  </w:num>
  <w:num w:numId="4" w16cid:durableId="151142432">
    <w:abstractNumId w:val="4"/>
  </w:num>
  <w:num w:numId="5" w16cid:durableId="1466969930">
    <w:abstractNumId w:val="2"/>
  </w:num>
  <w:num w:numId="6" w16cid:durableId="1508861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proofState w:spelling="clean"/>
  <w:defaultTabStop w:val="720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198"/>
    <w:rsid w:val="00075198"/>
    <w:rsid w:val="001C0206"/>
    <w:rsid w:val="001F5DED"/>
    <w:rsid w:val="00277789"/>
    <w:rsid w:val="00344E89"/>
    <w:rsid w:val="003B1166"/>
    <w:rsid w:val="00414F49"/>
    <w:rsid w:val="0043459C"/>
    <w:rsid w:val="005D2436"/>
    <w:rsid w:val="005D34F5"/>
    <w:rsid w:val="0088182F"/>
    <w:rsid w:val="00A8013E"/>
    <w:rsid w:val="00AB5D0B"/>
    <w:rsid w:val="00BA4E8A"/>
    <w:rsid w:val="00BD0FFC"/>
    <w:rsid w:val="00C14282"/>
    <w:rsid w:val="00C62182"/>
    <w:rsid w:val="00CC0090"/>
    <w:rsid w:val="00E6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A003F"/>
  <w15:docId w15:val="{24CA6C93-3147-D04E-A730-6D405DEF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2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2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4E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4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dme.com/contact/?mtm_campaign=ultimate-guide-venue-sourcing&amp;mtm_source=lead-magnet&amp;mtm_medium=c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Alice Reader (GB)</cp:lastModifiedBy>
  <cp:revision>8</cp:revision>
  <dcterms:created xsi:type="dcterms:W3CDTF">2025-05-30T15:01:00Z</dcterms:created>
  <dcterms:modified xsi:type="dcterms:W3CDTF">2025-06-04T08:18:00Z</dcterms:modified>
</cp:coreProperties>
</file>